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64" w:rsidRDefault="00D11864" w:rsidP="002639DE">
      <w:pPr>
        <w:jc w:val="center"/>
        <w:rPr>
          <w:sz w:val="52"/>
          <w:szCs w:val="52"/>
        </w:rPr>
      </w:pPr>
    </w:p>
    <w:p w:rsidR="00D11864" w:rsidRDefault="00AF4FAD" w:rsidP="00AF4FAD">
      <w:pPr>
        <w:jc w:val="center"/>
        <w:rPr>
          <w:sz w:val="40"/>
          <w:szCs w:val="40"/>
        </w:rPr>
      </w:pPr>
      <w:r w:rsidRPr="00AF4FAD">
        <w:rPr>
          <w:sz w:val="40"/>
          <w:szCs w:val="40"/>
        </w:rPr>
        <w:t>ОТЧЕТ ЗА ДЕЙНОСТТА НА НЧ“ЕЛИН ПЕЛИН-1930“ с.ГОЛЯНОВЦИ,ОБЩ. КОСТИНБРОД, ОБЛ.СОФИЙСКА ЗА ИЗМИНАЛАТА 2019г.</w:t>
      </w:r>
    </w:p>
    <w:p w:rsidR="00AF4FAD" w:rsidRDefault="00AF4FAD" w:rsidP="00AF4FAD">
      <w:pPr>
        <w:jc w:val="center"/>
        <w:rPr>
          <w:sz w:val="40"/>
          <w:szCs w:val="40"/>
        </w:rPr>
      </w:pPr>
    </w:p>
    <w:p w:rsidR="00AF4FAD" w:rsidRDefault="00C629D0" w:rsidP="00AF4FA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AF4FAD">
        <w:rPr>
          <w:sz w:val="28"/>
          <w:szCs w:val="28"/>
        </w:rPr>
        <w:t xml:space="preserve">През изминалата 2019год., настоятелството при читалището начело с председателя г-ца Григорова и библиотекаря г-жа Александрова стопанисваха имуществото и библиотечния фонд на читалището .През изминалата 2019год. библиотечния фонд наброява </w:t>
      </w:r>
      <w:r w:rsidR="005D2BC4">
        <w:rPr>
          <w:sz w:val="28"/>
          <w:szCs w:val="28"/>
        </w:rPr>
        <w:t xml:space="preserve">6150 книги и около 50 книги дарения. </w:t>
      </w:r>
    </w:p>
    <w:p w:rsidR="005D2BC4" w:rsidRDefault="005D2BC4" w:rsidP="00AF4FAD">
      <w:pPr>
        <w:rPr>
          <w:sz w:val="28"/>
          <w:szCs w:val="28"/>
        </w:rPr>
      </w:pPr>
      <w:r>
        <w:rPr>
          <w:sz w:val="28"/>
          <w:szCs w:val="28"/>
        </w:rPr>
        <w:t>Пред изминалата година имаме следните участия: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с.Чибаовци – 1 април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с.Доброславци – Фоклорен фестивал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Гр.Елин Пелин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с.Градец – фолклорен фестивал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гр.Кюстендил – фолклорен фестивал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с.Петърч – фолклорен фестивал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с.Микрево, обл.Благоевград – фолклорен фестивал</w:t>
      </w:r>
    </w:p>
    <w:p w:rsidR="005D2BC4" w:rsidRDefault="005D2BC4" w:rsidP="005D2BC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гр.Костинброд – фолклорен фестивал</w:t>
      </w:r>
    </w:p>
    <w:p w:rsidR="005D2BC4" w:rsidRDefault="005D2BC4" w:rsidP="005D2BC4">
      <w:pPr>
        <w:pStyle w:val="ListParagraph"/>
        <w:rPr>
          <w:sz w:val="28"/>
          <w:szCs w:val="28"/>
        </w:rPr>
      </w:pPr>
    </w:p>
    <w:p w:rsidR="005D2BC4" w:rsidRPr="005D2BC4" w:rsidRDefault="005D2BC4" w:rsidP="005D2BC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 други участия в празнични концерти.</w:t>
      </w:r>
    </w:p>
    <w:sectPr w:rsidR="005D2BC4" w:rsidRPr="005D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D5"/>
    <w:multiLevelType w:val="hybridMultilevel"/>
    <w:tmpl w:val="F19217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E1985"/>
    <w:multiLevelType w:val="hybridMultilevel"/>
    <w:tmpl w:val="38E06E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61559"/>
    <w:multiLevelType w:val="hybridMultilevel"/>
    <w:tmpl w:val="9530F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DE"/>
    <w:rsid w:val="000A3163"/>
    <w:rsid w:val="002639DE"/>
    <w:rsid w:val="005D2BC4"/>
    <w:rsid w:val="00AF4FAD"/>
    <w:rsid w:val="00BC1739"/>
    <w:rsid w:val="00C629D0"/>
    <w:rsid w:val="00D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D984-97E2-4F73-82FB-9DB360EA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2</cp:revision>
  <cp:lastPrinted>2020-02-24T08:38:00Z</cp:lastPrinted>
  <dcterms:created xsi:type="dcterms:W3CDTF">2020-02-27T13:00:00Z</dcterms:created>
  <dcterms:modified xsi:type="dcterms:W3CDTF">2020-02-27T13:00:00Z</dcterms:modified>
</cp:coreProperties>
</file>